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&lt;&lt; Part 3: logo asset tag goes here &gt;&gt;</w:t>
      </w:r>
    </w:p>
    <w:p>
      <w:pPr>
        <w:pStyle w:val="Heading1"/>
      </w:pPr>
      <w:r>
        <w:t xml:space="preserve">Donation Receipt</w:t>
      </w:r>
    </w:p>
    <w:p>
      <w:pPr>
        <w:spacing w:after="240"/>
      </w:pPr>
      <w:r>
        <w:rPr>
          <w:rFonts w:ascii="Arial" w:cs="Arial" w:eastAsia="Arial" w:hAnsi="Arial"/>
          <w:sz w:val="21"/>
          <w:szCs w:val="21"/>
        </w:rPr>
        <w:t xml:space="preserve">Issued {Today:MM/dd/yyyy} · Prepared by {RunningUser.Name}</w:t>
      </w:r>
    </w:p>
    <w:p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&lt;&lt; Part 1: your first merge goes here — Part 3 grows it into the full thank-you &gt;&gt;</w:t>
      </w:r>
    </w:p>
    <w:p>
      <w:pPr>
        <w:pStyle w:val="Heading2"/>
      </w:pPr>
      <w:r>
        <w:t xml:space="preserve">Donation Details</w:t>
      </w:r>
    </w:p>
    <w:p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&lt;&lt; Part 3: donation field merges go here — Name, CloseDate, Amount &gt;&gt;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Gift Designations</w:t>
      </w:r>
    </w:p>
    <w:tbl>
      <w:tblPr>
        <w:tblW w:type="dxa" w:w="8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00"/>
        <w:gridCol w:w="2800"/>
      </w:tblGrid>
      <w:tr>
        <w:tc>
          <w:tcPr>
            <w:tcW w:type="dxa" w:w="5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Fund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Amount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&lt;&lt; Part 3: the designation loop row goes inside the table above &gt;&gt;</w:t>
      </w:r>
    </w:p>
    <w:p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&lt;&lt; Part 3: COUNT and SUM totals go here &gt;&gt;</w:t>
      </w:r>
    </w:p>
    <w:p>
      <w:pPr>
        <w:pStyle w:val="Heading2"/>
      </w:pPr>
      <w:r>
        <w:t xml:space="preserve">Tax Statement</w:t>
      </w:r>
    </w:p>
    <w:p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&lt;&lt; Part 3: the IRS 250-dollar conditional goes here &gt;&gt;</w:t>
      </w:r>
    </w:p>
    <w:p>
      <w:pPr>
        <w:pStyle w:val="Heading2"/>
      </w:pPr>
      <w:r>
        <w:t xml:space="preserve">Keep the Mission Going</w:t>
      </w:r>
    </w:p>
    <w:p>
      <w:pPr>
        <w:spacing w:after="60"/>
      </w:pPr>
      <w:r>
        <w:rPr>
          <w:rFonts w:ascii="Arial" w:cs="Arial" w:eastAsia="Arial" w:hAnsi="Arial"/>
          <w:sz w:val="22"/>
          <w:szCs w:val="22"/>
        </w:rPr>
        <w:t xml:space="preserve">Scan to continue your support:</w:t>
      </w:r>
    </w:p>
    <w:p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&lt;&lt; Part 3: the give-again QR code goes here &gt;&gt;</w:t>
      </w:r>
    </w:p>
    <w:p>
      <w:pPr>
        <w:spacing w:after="0"/>
      </w:pPr>
      <w:r>
        <w:rPr>
          <w:rFonts w:ascii="Arial" w:cs="Arial" w:eastAsia="Arial" w:hAnsi="Arial"/>
          <w:i/>
          <w:iCs/>
          <w:sz w:val="21"/>
          <w:szCs w:val="21"/>
        </w:rPr>
        <w:t xml:space="preserve">Questions about this receipt? Reply to the email it arrived with, or contact our team any time.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Generated with Portwood DocGen  |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0"/>
      <w:outlineLvl w:val="0"/>
    </w:pPr>
    <w:rPr>
      <w:rFonts w:ascii="Arial" w:cs="Arial" w:eastAsia="Arial" w:hAnsi="Arial"/>
      <w:b/>
      <w:bCs/>
      <w:color w:val="1F4E79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F4E7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2026-07-02T20:31:07.184Z</dcterms:created>
  <dcterms:modified xsi:type="dcterms:W3CDTF">2026-07-02T20:31:07.185Z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